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21d47c1014f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MARTON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MARTON KAPITAL AS</w:t>
      </w:r>
    </w:p>
    <w:sectPr>
      <w:headerReference xmlns:r="http://schemas.openxmlformats.org/officeDocument/2006/relationships" w:type="default" r:id="R8c5423686d6442c0"/>
      <w:footerReference xmlns:r="http://schemas.openxmlformats.org/officeDocument/2006/relationships" w:type="default" r:id="R6d2af70dc797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423686d6442c0" /><Relationship Type="http://schemas.openxmlformats.org/officeDocument/2006/relationships/footer" Target="/word/footer1.xml" Id="R6d2af70dc79745cf" /></Relationships>
</file>