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40a15109143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LAUSGARDA HONNINGFABRIKK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LAUSGARDA HONNINGFABRIKK AS</w:t>
      </w:r>
    </w:p>
    <w:sectPr>
      <w:headerReference xmlns:r="http://schemas.openxmlformats.org/officeDocument/2006/relationships" w:type="default" r:id="Rff54ad93158d4606"/>
      <w:footerReference xmlns:r="http://schemas.openxmlformats.org/officeDocument/2006/relationships" w:type="default" r:id="Rbbf8ec5210ef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LAUSGARDA HONNINGFABRIKK AS   ·   Org.nr 928 866 521   ·   c/o Haavard Haktor Holstad, Steinsrudgutua 11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LAUSGARDA HONNINGFABRIKK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4ad93158d4606" /><Relationship Type="http://schemas.openxmlformats.org/officeDocument/2006/relationships/footer" Target="/word/footer1.xml" Id="Rbbf8ec5210ef4585" /></Relationships>
</file>