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6d37821a5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afdf087d64908"/>
      <w:footerReference xmlns:r="http://schemas.openxmlformats.org/officeDocument/2006/relationships" w:type="default" r:id="Ra00256303f47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afdf087d64908" /><Relationship Type="http://schemas.openxmlformats.org/officeDocument/2006/relationships/footer" Target="/word/footer1.xml" Id="Ra00256303f47477a" /></Relationships>
</file>