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bbacc0547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TRIANGLE BIDCO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TRIANGLE BIDCO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ce6760b154b95"/>
      <w:footerReference xmlns:r="http://schemas.openxmlformats.org/officeDocument/2006/relationships" w:type="default" r:id="Ra0ad02d19a70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TRIANGLE BIDCO AS   ·   Org.nr 927 465 949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TRIANGLE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ce6760b154b95" /><Relationship Type="http://schemas.openxmlformats.org/officeDocument/2006/relationships/footer" Target="/word/footer1.xml" Id="Ra0ad02d19a704301" /></Relationships>
</file>