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8564210c914a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BACHELOR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BACHELOR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fb28a2fff04724"/>
      <w:footerReference xmlns:r="http://schemas.openxmlformats.org/officeDocument/2006/relationships" w:type="default" r:id="Ra166894fb2ee43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BACHELOR AS   ·   Org.nr 926 851 128   ·   v/Norscan Partners AS, Karenslyst allé 53   ·   0279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BACHELOR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fb28a2fff04724" /><Relationship Type="http://schemas.openxmlformats.org/officeDocument/2006/relationships/footer" Target="/word/footer1.xml" Id="Ra166894fb2ee43e7" /></Relationships>
</file>