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f3d4bf93d143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Sandvika,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STATSAUTORISERT REGNSKAPSFØRER ALLA MELNIKOVA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STATSAUTORISERT REGNSKAPSFØRER ALLA MELNIKOVA</w:t>
      </w:r>
    </w:p>
    <w:sectPr>
      <w:headerReference xmlns:r="http://schemas.openxmlformats.org/officeDocument/2006/relationships" w:type="default" r:id="Rbbf87fa647be413e"/>
      <w:footerReference xmlns:r="http://schemas.openxmlformats.org/officeDocument/2006/relationships" w:type="default" r:id="Rb58f671fb43249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REGNSKAPSFØRER ALLA MELNIKOVA   ·   Org.nr 926 837 613   ·   Kjørbokollen 20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REGNSKAPSFØRER ALLA MELNIKOVA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f87fa647be413e" /><Relationship Type="http://schemas.openxmlformats.org/officeDocument/2006/relationships/footer" Target="/word/footer1.xml" Id="Rb58f671fb43249bc" /></Relationships>
</file>