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c608c810d044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Lørenskog,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HUSTLE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HUSTLE INVEST AS</w:t>
      </w:r>
    </w:p>
    <w:sectPr>
      <w:headerReference xmlns:r="http://schemas.openxmlformats.org/officeDocument/2006/relationships" w:type="default" r:id="R6a0899304c674391"/>
      <w:footerReference xmlns:r="http://schemas.openxmlformats.org/officeDocument/2006/relationships" w:type="default" r:id="R34a2fc47316844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HUSTLE INVEST AS   ·   Org.nr 925 979 430   ·   Skåreråsen 12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HUSTLE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0899304c674391" /><Relationship Type="http://schemas.openxmlformats.org/officeDocument/2006/relationships/footer" Target="/word/footer1.xml" Id="R34a2fc473168442d" /></Relationships>
</file>