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98ac63dc84d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HTK AS</w:t>
      </w:r>
    </w:p>
    <w:sectPr>
      <w:headerReference xmlns:r="http://schemas.openxmlformats.org/officeDocument/2006/relationships" w:type="default" r:id="R992f1c0b51d749e7"/>
      <w:footerReference xmlns:r="http://schemas.openxmlformats.org/officeDocument/2006/relationships" w:type="default" r:id="R4d01a57710ab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HTK AS   ·   Org.nr 925 898 821   ·   Sjøenvegen 52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f1c0b51d749e7" /><Relationship Type="http://schemas.openxmlformats.org/officeDocument/2006/relationships/footer" Target="/word/footer1.xml" Id="R4d01a57710ab4359" /></Relationships>
</file>