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2f03bb4cb4f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REODOR INVEST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REODOR INVEST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9af4cc629b4167"/>
      <w:footerReference xmlns:r="http://schemas.openxmlformats.org/officeDocument/2006/relationships" w:type="default" r:id="R7998ebd97db041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REODOR INVEST 1 AS   ·   Org.nr 925 600 156   ·   c/o Reodor Studios AS, Torggata 11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REODOR INVEST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9af4cc629b4167" /><Relationship Type="http://schemas.openxmlformats.org/officeDocument/2006/relationships/footer" Target="/word/footer1.xml" Id="R7998ebd97db04190" /></Relationships>
</file>