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d62b78bab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STRANNEN GULL OG GRØNNE SKOGER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STRANNEN GULL OG GRØNNE SKOGER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f8c8fe6754650"/>
      <w:footerReference xmlns:r="http://schemas.openxmlformats.org/officeDocument/2006/relationships" w:type="default" r:id="R8cffad4b415d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STRANNEN GULL OG GRØNNE SKOGER AS   ·   Org.nr 925 566 039   ·   Strannen 386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STRANNEN GULL OG GRØNNE SKOGER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f8c8fe6754650" /><Relationship Type="http://schemas.openxmlformats.org/officeDocument/2006/relationships/footer" Target="/word/footer1.xml" Id="R8cffad4b415d4e58" /></Relationships>
</file>