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71b46dfff40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TELEMARK KOMPETANSE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Lunde,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TELEMARK KOMPETANSE AS</w:t>
      </w:r>
    </w:p>
    <w:sectPr>
      <w:headerReference xmlns:r="http://schemas.openxmlformats.org/officeDocument/2006/relationships" w:type="default" r:id="Rfa67d729dfaf4e45"/>
      <w:footerReference xmlns:r="http://schemas.openxmlformats.org/officeDocument/2006/relationships" w:type="default" r:id="R4d74bb780f72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KOMPETANSE AS   ·   Org.nr 924 523 913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7d729dfaf4e45" /><Relationship Type="http://schemas.openxmlformats.org/officeDocument/2006/relationships/footer" Target="/word/footer1.xml" Id="R4d74bb780f724266" /></Relationships>
</file>