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7112fc87846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TECMASTER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TECMASTER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c4f8337ebb4d29"/>
      <w:footerReference xmlns:r="http://schemas.openxmlformats.org/officeDocument/2006/relationships" w:type="default" r:id="R8da9781c4cb2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TECMASTER AS   ·   Org.nr 920 293 549   ·   TecMaster AS c/o Frank Rob, Verslandsveien 4   ·   4480 KVINESDAL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TECMASTER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c4f8337ebb4d29" /><Relationship Type="http://schemas.openxmlformats.org/officeDocument/2006/relationships/footer" Target="/word/footer1.xml" Id="R8da9781c4cb2455f" /></Relationships>
</file>