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b425aa076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50c28354049a7"/>
      <w:footerReference xmlns:r="http://schemas.openxmlformats.org/officeDocument/2006/relationships" w:type="default" r:id="Rf9d4161035a2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A-INTERIØR AS   ·   Org.nr 920 190 413   ·   Ranviksvingen 11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50c28354049a7" /><Relationship Type="http://schemas.openxmlformats.org/officeDocument/2006/relationships/footer" Target="/word/footer1.xml" Id="Rf9d4161035a24fa5" /></Relationships>
</file>