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92c27070c48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BJØRN KROKEN FAMILIESELSKAP AS.</w:t>
      </w:r>
    </w:p>
    <w:sectPr>
      <w:headerReference xmlns:r="http://schemas.openxmlformats.org/officeDocument/2006/relationships" w:type="default" r:id="R69326bc513b44d2d"/>
      <w:footerReference xmlns:r="http://schemas.openxmlformats.org/officeDocument/2006/relationships" w:type="default" r:id="R897bb422705440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26bc513b44d2d" /><Relationship Type="http://schemas.openxmlformats.org/officeDocument/2006/relationships/footer" Target="/word/footer1.xml" Id="R897bb422705440ea" /></Relationships>
</file>