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485b708c3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 FRØ AS</w:t>
      </w:r>
    </w:p>
    <w:sectPr>
      <w:headerReference xmlns:r="http://schemas.openxmlformats.org/officeDocument/2006/relationships" w:type="default" r:id="R8a7bc208bf30488a"/>
      <w:footerReference xmlns:r="http://schemas.openxmlformats.org/officeDocument/2006/relationships" w:type="default" r:id="R96804b56794a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 FRØ AS   ·   Org.nr 919 897 708   ·   Kalfarveien 58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 FRØ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bc208bf30488a" /><Relationship Type="http://schemas.openxmlformats.org/officeDocument/2006/relationships/footer" Target="/word/footer1.xml" Id="R96804b56794a4d1b" /></Relationships>
</file>