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2835c1c4743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KROHNÅS UTVIKLING AS</w:t>
      </w:r>
    </w:p>
    <w:sectPr>
      <w:headerReference xmlns:r="http://schemas.openxmlformats.org/officeDocument/2006/relationships" w:type="default" r:id="R14d9007677c940df"/>
      <w:footerReference xmlns:r="http://schemas.openxmlformats.org/officeDocument/2006/relationships" w:type="default" r:id="R2bcc9ddc4a974f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d9007677c940df" /><Relationship Type="http://schemas.openxmlformats.org/officeDocument/2006/relationships/footer" Target="/word/footer1.xml" Id="R2bcc9ddc4a974fbb" /></Relationships>
</file>