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f144f4750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G WANG AS</w:t>
      </w:r>
    </w:p>
    <w:sectPr>
      <w:headerReference xmlns:r="http://schemas.openxmlformats.org/officeDocument/2006/relationships" w:type="default" r:id="R72557b62f36240b2"/>
      <w:footerReference xmlns:r="http://schemas.openxmlformats.org/officeDocument/2006/relationships" w:type="default" r:id="R1f06cea5954a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G WANG AS   ·   Org.nr 918 863 621   ·   Thereses gate 11C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G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57b62f36240b2" /><Relationship Type="http://schemas.openxmlformats.org/officeDocument/2006/relationships/footer" Target="/word/footer1.xml" Id="R1f06cea5954a4d92" /></Relationships>
</file>