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a16800ec1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cfeb75b994b05"/>
      <w:footerReference xmlns:r="http://schemas.openxmlformats.org/officeDocument/2006/relationships" w:type="default" r:id="R892b122e54e6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EIENDOM AS   ·   Org.nr 917 855 439   ·   Lauvstøveien 53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cfeb75b994b05" /><Relationship Type="http://schemas.openxmlformats.org/officeDocument/2006/relationships/footer" Target="/word/footer1.xml" Id="R892b122e54e64e5b" /></Relationships>
</file>