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c4983686a041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KINNA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Hjellestad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Hjellestad,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KINNA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3cb8510c8d4df6"/>
      <w:footerReference xmlns:r="http://schemas.openxmlformats.org/officeDocument/2006/relationships" w:type="default" r:id="Re9f2a7fc622741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KINNA AS   ·   Org.nr 917 839 727   ·   c/o Rune Aslak Gaasø, Hjellestadvegen 367   ·   5259 HJELLESTAD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3cb8510c8d4df6" /><Relationship Type="http://schemas.openxmlformats.org/officeDocument/2006/relationships/footer" Target="/word/footer1.xml" Id="Re9f2a7fc62274147" /></Relationships>
</file>