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a6aa84db64c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OPPONENS AS</w:t>
      </w:r>
    </w:p>
    <w:sectPr>
      <w:headerReference xmlns:r="http://schemas.openxmlformats.org/officeDocument/2006/relationships" w:type="default" r:id="Rf928c200044d48fe"/>
      <w:footerReference xmlns:r="http://schemas.openxmlformats.org/officeDocument/2006/relationships" w:type="default" r:id="Rde0146c985fa4b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8c200044d48fe" /><Relationship Type="http://schemas.openxmlformats.org/officeDocument/2006/relationships/footer" Target="/word/footer1.xml" Id="Rde0146c985fa4bfb" /></Relationships>
</file>