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0ddc6499b042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FRODE EVEN SUNDE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FRODE EVEN SUNDE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8fc2be3a9e4890"/>
      <w:footerReference xmlns:r="http://schemas.openxmlformats.org/officeDocument/2006/relationships" w:type="default" r:id="R9ed4c7b0027347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FRODE EVEN SUNDE AS   ·   Org.nr 916 668 813   ·   Støleskaret 29   ·   6037 EIDSNES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FRODE EVEN SUNDE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8fc2be3a9e4890" /><Relationship Type="http://schemas.openxmlformats.org/officeDocument/2006/relationships/footer" Target="/word/footer1.xml" Id="R9ed4c7b002734726" /></Relationships>
</file>