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3c4cb75c1743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Sauda,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LL RYFYLKE</w:t>
      </w:r>
    </w:p>
    <w:sectPr>
      <w:headerReference xmlns:r="http://schemas.openxmlformats.org/officeDocument/2006/relationships" w:type="default" r:id="R929248d7bc1c41d3"/>
      <w:footerReference xmlns:r="http://schemas.openxmlformats.org/officeDocument/2006/relationships" w:type="default" r:id="Rbdad07d3e7bc4c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 RYFYLKE   ·   Org.nr 915 536 611   ·   Rådhusgata 21   ·   4200 SAUDA   ·   Tlf. 52 78 68 00   ·   ingvil@ryfylke.net   ·   ryfylke.net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 RYFYLKE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9248d7bc1c41d3" /><Relationship Type="http://schemas.openxmlformats.org/officeDocument/2006/relationships/footer" Target="/word/footer1.xml" Id="Rbdad07d3e7bc4c64" /></Relationships>
</file>