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7cb7a1ef974e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AKB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AKB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3075e6f0204787"/>
      <w:footerReference xmlns:r="http://schemas.openxmlformats.org/officeDocument/2006/relationships" w:type="default" r:id="Raf9720e432cf45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AKB II AS   ·   Org.nr 914 326 613   ·   Haakon VIIs gate 1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AKB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3075e6f0204787" /><Relationship Type="http://schemas.openxmlformats.org/officeDocument/2006/relationships/footer" Target="/word/footer1.xml" Id="Raf9720e432cf45d9" /></Relationships>
</file>