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63c9cf261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LORENTZEN TRADING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ded44254e84a4e9b"/>
      <w:footerReference xmlns:r="http://schemas.openxmlformats.org/officeDocument/2006/relationships" w:type="default" r:id="R19faeb7e66b4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44254e84a4e9b" /><Relationship Type="http://schemas.openxmlformats.org/officeDocument/2006/relationships/footer" Target="/word/footer1.xml" Id="R19faeb7e66b445bd" /></Relationships>
</file>