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0ce51d58843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NORION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NORION EIENDOM AS</w:t>
      </w:r>
    </w:p>
    <w:sectPr>
      <w:headerReference xmlns:r="http://schemas.openxmlformats.org/officeDocument/2006/relationships" w:type="default" r:id="Rd058f859d728476a"/>
      <w:footerReference xmlns:r="http://schemas.openxmlformats.org/officeDocument/2006/relationships" w:type="default" r:id="Rff9733c20788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8f859d728476a" /><Relationship Type="http://schemas.openxmlformats.org/officeDocument/2006/relationships/footer" Target="/word/footer1.xml" Id="Rff9733c207884d05" /></Relationships>
</file>