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856d8e8d4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e5230e90154cc7"/>
      <w:footerReference xmlns:r="http://schemas.openxmlformats.org/officeDocument/2006/relationships" w:type="default" r:id="R34df174e54ef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5230e90154cc7" /><Relationship Type="http://schemas.openxmlformats.org/officeDocument/2006/relationships/footer" Target="/word/footer1.xml" Id="R34df174e54ef4e9d" /></Relationships>
</file>