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076aeb12f43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STEGG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STEGG EIENDOM AS</w:t>
      </w:r>
    </w:p>
    <w:sectPr>
      <w:headerReference xmlns:r="http://schemas.openxmlformats.org/officeDocument/2006/relationships" w:type="default" r:id="R6a6ca4e4a24949a6"/>
      <w:footerReference xmlns:r="http://schemas.openxmlformats.org/officeDocument/2006/relationships" w:type="default" r:id="Rf21e22e99c05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STEGG EIENDOM AS   ·   Org.nr 891 513 402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ca4e4a24949a6" /><Relationship Type="http://schemas.openxmlformats.org/officeDocument/2006/relationships/footer" Target="/word/footer1.xml" Id="Rf21e22e99c054bf6" /></Relationships>
</file>