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0b9fe5c4b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VINSTOKKEN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VINSTOKKEN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2d875c2fe4e6c"/>
      <w:footerReference xmlns:r="http://schemas.openxmlformats.org/officeDocument/2006/relationships" w:type="default" r:id="R5b158f53f61f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VINSTOKKEN RESTAURANT AS   ·   Org.nr 877 301 532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VINSTOKKEN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2d875c2fe4e6c" /><Relationship Type="http://schemas.openxmlformats.org/officeDocument/2006/relationships/footer" Target="/word/footer1.xml" Id="R5b158f53f61f470b" /></Relationships>
</file>