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d20555f0648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ROCKSTUFF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ROCKSTUFF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f17d0ac99b4efe"/>
      <w:footerReference xmlns:r="http://schemas.openxmlformats.org/officeDocument/2006/relationships" w:type="default" r:id="R17b6900d1fbf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ROCKSTUFF CAPITAL AS   ·   Org.nr 826 788 232   ·   Thomas Jensens vei 39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ROCKSTUFF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17d0ac99b4efe" /><Relationship Type="http://schemas.openxmlformats.org/officeDocument/2006/relationships/footer" Target="/word/footer1.xml" Id="R17b6900d1fbf452a" /></Relationships>
</file>