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75113f2f74e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Tolga,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TOLGA SENTERPARTI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TOLGA SENTERPARTI</w:t>
      </w:r>
    </w:p>
    <w:sectPr>
      <w:headerReference xmlns:r="http://schemas.openxmlformats.org/officeDocument/2006/relationships" w:type="default" r:id="Rcdeacc0962a6419a"/>
      <w:footerReference xmlns:r="http://schemas.openxmlformats.org/officeDocument/2006/relationships" w:type="default" r:id="Ra3f9d234e06f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 SENTERPARTI   ·   Org.nr 815 274 792   ·   c/o Esten Kleven, Rørosveien 1752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acc0962a6419a" /><Relationship Type="http://schemas.openxmlformats.org/officeDocument/2006/relationships/footer" Target="/word/footer1.xml" Id="Ra3f9d234e06f4119" /></Relationships>
</file>